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E8F35" w14:textId="63EEB9F4" w:rsidR="00F3362D" w:rsidRPr="007A72A2" w:rsidRDefault="00F3362D" w:rsidP="000B7EAF">
      <w:pPr>
        <w:jc w:val="center"/>
        <w:rPr>
          <w:rFonts w:ascii="Times New Roman" w:hAnsi="Times New Roman" w:cs="Times New Roman"/>
          <w:b/>
          <w:sz w:val="24"/>
          <w:szCs w:val="24"/>
        </w:rPr>
      </w:pPr>
      <w:r w:rsidRPr="007A72A2">
        <w:rPr>
          <w:rFonts w:ascii="Times New Roman" w:hAnsi="Times New Roman" w:cs="Times New Roman"/>
          <w:b/>
          <w:sz w:val="24"/>
          <w:szCs w:val="24"/>
        </w:rPr>
        <w:t>Sixth Circuit Interim Chamber Rules</w:t>
      </w:r>
    </w:p>
    <w:p w14:paraId="5860B462" w14:textId="10F4FF47" w:rsidR="000B7EAF" w:rsidRPr="007A72A2" w:rsidRDefault="000B7EAF" w:rsidP="000B7EAF">
      <w:pPr>
        <w:jc w:val="center"/>
        <w:rPr>
          <w:rFonts w:ascii="Times New Roman" w:hAnsi="Times New Roman" w:cs="Times New Roman"/>
          <w:b/>
          <w:bCs/>
          <w:sz w:val="24"/>
          <w:szCs w:val="24"/>
        </w:rPr>
      </w:pPr>
      <w:r w:rsidRPr="007A72A2">
        <w:rPr>
          <w:rFonts w:ascii="Times New Roman" w:hAnsi="Times New Roman" w:cs="Times New Roman"/>
          <w:b/>
          <w:bCs/>
          <w:sz w:val="24"/>
          <w:szCs w:val="24"/>
        </w:rPr>
        <w:t>Effective May 1, 2021</w:t>
      </w:r>
    </w:p>
    <w:p w14:paraId="6038CFED" w14:textId="2BFAD8C6" w:rsidR="00C327BE" w:rsidRPr="007A72A2" w:rsidRDefault="000B7EAF">
      <w:pPr>
        <w:rPr>
          <w:rFonts w:ascii="Times New Roman" w:hAnsi="Times New Roman" w:cs="Times New Roman"/>
          <w:sz w:val="24"/>
          <w:szCs w:val="24"/>
        </w:rPr>
      </w:pPr>
      <w:r w:rsidRPr="007A72A2">
        <w:rPr>
          <w:rFonts w:ascii="Times New Roman" w:hAnsi="Times New Roman" w:cs="Times New Roman"/>
          <w:sz w:val="24"/>
          <w:szCs w:val="24"/>
        </w:rPr>
        <w:t>T</w:t>
      </w:r>
      <w:r w:rsidR="00C327BE" w:rsidRPr="007A72A2">
        <w:rPr>
          <w:rFonts w:ascii="Times New Roman" w:hAnsi="Times New Roman" w:cs="Times New Roman"/>
          <w:sz w:val="24"/>
          <w:szCs w:val="24"/>
        </w:rPr>
        <w:t xml:space="preserve">he Sixth Circuit Court </w:t>
      </w:r>
      <w:r w:rsidRPr="007A72A2">
        <w:rPr>
          <w:rFonts w:ascii="Times New Roman" w:hAnsi="Times New Roman" w:cs="Times New Roman"/>
          <w:sz w:val="24"/>
          <w:szCs w:val="24"/>
        </w:rPr>
        <w:t>adopts</w:t>
      </w:r>
      <w:r w:rsidR="00C327BE" w:rsidRPr="007A72A2">
        <w:rPr>
          <w:rFonts w:ascii="Times New Roman" w:hAnsi="Times New Roman" w:cs="Times New Roman"/>
          <w:sz w:val="24"/>
          <w:szCs w:val="24"/>
        </w:rPr>
        <w:t xml:space="preserve"> the following </w:t>
      </w:r>
      <w:r w:rsidR="00190CA6" w:rsidRPr="007A72A2">
        <w:rPr>
          <w:rFonts w:ascii="Times New Roman" w:hAnsi="Times New Roman" w:cs="Times New Roman"/>
          <w:sz w:val="24"/>
          <w:szCs w:val="24"/>
        </w:rPr>
        <w:t>temporary</w:t>
      </w:r>
      <w:r w:rsidR="00C327BE" w:rsidRPr="007A72A2">
        <w:rPr>
          <w:rFonts w:ascii="Times New Roman" w:hAnsi="Times New Roman" w:cs="Times New Roman"/>
          <w:sz w:val="24"/>
          <w:szCs w:val="24"/>
        </w:rPr>
        <w:t xml:space="preserve"> Chamber Rules</w:t>
      </w:r>
      <w:r w:rsidR="00190CA6" w:rsidRPr="007A72A2">
        <w:rPr>
          <w:rFonts w:ascii="Times New Roman" w:hAnsi="Times New Roman" w:cs="Times New Roman"/>
          <w:sz w:val="24"/>
          <w:szCs w:val="24"/>
        </w:rPr>
        <w:t xml:space="preserve"> </w:t>
      </w:r>
      <w:r w:rsidRPr="007A72A2">
        <w:rPr>
          <w:rFonts w:ascii="Times New Roman" w:hAnsi="Times New Roman" w:cs="Times New Roman"/>
          <w:sz w:val="24"/>
          <w:szCs w:val="24"/>
        </w:rPr>
        <w:t>pending further orders from this Court</w:t>
      </w:r>
      <w:r w:rsidR="00C327BE" w:rsidRPr="007A72A2">
        <w:rPr>
          <w:rFonts w:ascii="Times New Roman" w:hAnsi="Times New Roman" w:cs="Times New Roman"/>
          <w:sz w:val="24"/>
          <w:szCs w:val="24"/>
        </w:rPr>
        <w:t>.</w:t>
      </w:r>
      <w:r w:rsidR="00190CA6" w:rsidRPr="007A72A2">
        <w:rPr>
          <w:rFonts w:ascii="Times New Roman" w:hAnsi="Times New Roman" w:cs="Times New Roman"/>
          <w:sz w:val="24"/>
          <w:szCs w:val="24"/>
        </w:rPr>
        <w:t xml:space="preserve"> All remaining Chamber Rules will not be affected. </w:t>
      </w:r>
    </w:p>
    <w:p w14:paraId="7E8D919C" w14:textId="5E265F1F" w:rsidR="00E87DD9" w:rsidRPr="007A72A2" w:rsidRDefault="00E87DD9">
      <w:pPr>
        <w:rPr>
          <w:rFonts w:ascii="Times New Roman" w:hAnsi="Times New Roman" w:cs="Times New Roman"/>
          <w:sz w:val="24"/>
          <w:szCs w:val="24"/>
        </w:rPr>
      </w:pPr>
      <w:r w:rsidRPr="007A72A2">
        <w:rPr>
          <w:rFonts w:ascii="Times New Roman" w:hAnsi="Times New Roman" w:cs="Times New Roman"/>
          <w:b/>
          <w:sz w:val="24"/>
          <w:szCs w:val="24"/>
        </w:rPr>
        <w:t>CONTACT WITH COURT.</w:t>
      </w:r>
      <w:r w:rsidRPr="007A72A2">
        <w:rPr>
          <w:rFonts w:ascii="Times New Roman" w:hAnsi="Times New Roman" w:cs="Times New Roman"/>
          <w:sz w:val="24"/>
          <w:szCs w:val="24"/>
        </w:rPr>
        <w:t xml:space="preserve">  Due to the restrictions on person-to-person contact</w:t>
      </w:r>
      <w:r w:rsidR="000A082F" w:rsidRPr="007A72A2">
        <w:rPr>
          <w:rFonts w:ascii="Times New Roman" w:hAnsi="Times New Roman" w:cs="Times New Roman"/>
          <w:sz w:val="24"/>
          <w:szCs w:val="24"/>
        </w:rPr>
        <w:t xml:space="preserve">, staff will </w:t>
      </w:r>
      <w:r w:rsidR="000B7EAF" w:rsidRPr="007A72A2">
        <w:rPr>
          <w:rFonts w:ascii="Times New Roman" w:hAnsi="Times New Roman" w:cs="Times New Roman"/>
          <w:sz w:val="24"/>
          <w:szCs w:val="24"/>
        </w:rPr>
        <w:t xml:space="preserve">continue to </w:t>
      </w:r>
      <w:r w:rsidR="000A082F" w:rsidRPr="007A72A2">
        <w:rPr>
          <w:rFonts w:ascii="Times New Roman" w:hAnsi="Times New Roman" w:cs="Times New Roman"/>
          <w:sz w:val="24"/>
          <w:szCs w:val="24"/>
        </w:rPr>
        <w:t>primarily work from remote locations.  Messages may be left on voicemail at 615-862-5917.  You may also contact staff via email:</w:t>
      </w:r>
    </w:p>
    <w:p w14:paraId="1817F7B3" w14:textId="413B91F3" w:rsidR="000A082F" w:rsidRPr="007A72A2" w:rsidRDefault="000A082F">
      <w:pPr>
        <w:rPr>
          <w:rFonts w:ascii="Times New Roman" w:hAnsi="Times New Roman" w:cs="Times New Roman"/>
          <w:sz w:val="24"/>
          <w:szCs w:val="24"/>
        </w:rPr>
      </w:pPr>
      <w:r w:rsidRPr="007A72A2">
        <w:rPr>
          <w:rFonts w:ascii="Times New Roman" w:hAnsi="Times New Roman" w:cs="Times New Roman"/>
          <w:sz w:val="24"/>
          <w:szCs w:val="24"/>
        </w:rPr>
        <w:tab/>
        <w:t xml:space="preserve">Lori Hawkins – </w:t>
      </w:r>
      <w:hyperlink r:id="rId5" w:history="1">
        <w:r w:rsidR="005F2211" w:rsidRPr="007A72A2">
          <w:rPr>
            <w:rStyle w:val="Hyperlink"/>
            <w:rFonts w:ascii="Times New Roman" w:hAnsi="Times New Roman" w:cs="Times New Roman"/>
            <w:sz w:val="24"/>
            <w:szCs w:val="24"/>
          </w:rPr>
          <w:t>LoriYHawkins@jisnashville.gov</w:t>
        </w:r>
      </w:hyperlink>
      <w:r w:rsidR="005F2211" w:rsidRPr="007A72A2">
        <w:rPr>
          <w:rFonts w:ascii="Times New Roman" w:hAnsi="Times New Roman" w:cs="Times New Roman"/>
          <w:sz w:val="24"/>
          <w:szCs w:val="24"/>
        </w:rPr>
        <w:t xml:space="preserve"> </w:t>
      </w:r>
      <w:r w:rsidRPr="007A72A2">
        <w:rPr>
          <w:rFonts w:ascii="Times New Roman" w:hAnsi="Times New Roman" w:cs="Times New Roman"/>
          <w:sz w:val="24"/>
          <w:szCs w:val="24"/>
        </w:rPr>
        <w:t xml:space="preserve"> </w:t>
      </w:r>
    </w:p>
    <w:p w14:paraId="6A864266" w14:textId="0D5FFF6C" w:rsidR="000A082F" w:rsidRPr="007A72A2" w:rsidRDefault="000A082F">
      <w:pPr>
        <w:rPr>
          <w:rFonts w:ascii="Times New Roman" w:hAnsi="Times New Roman" w:cs="Times New Roman"/>
          <w:sz w:val="24"/>
          <w:szCs w:val="24"/>
        </w:rPr>
      </w:pPr>
      <w:r w:rsidRPr="007A72A2">
        <w:rPr>
          <w:rFonts w:ascii="Times New Roman" w:hAnsi="Times New Roman" w:cs="Times New Roman"/>
          <w:sz w:val="24"/>
          <w:szCs w:val="24"/>
        </w:rPr>
        <w:tab/>
      </w:r>
      <w:r w:rsidR="0074116F" w:rsidRPr="007A72A2">
        <w:rPr>
          <w:rFonts w:ascii="Times New Roman" w:hAnsi="Times New Roman" w:cs="Times New Roman"/>
          <w:sz w:val="24"/>
          <w:szCs w:val="24"/>
        </w:rPr>
        <w:t>JP</w:t>
      </w:r>
      <w:r w:rsidR="005F2211" w:rsidRPr="007A72A2">
        <w:rPr>
          <w:rFonts w:ascii="Times New Roman" w:hAnsi="Times New Roman" w:cs="Times New Roman"/>
          <w:sz w:val="24"/>
          <w:szCs w:val="24"/>
        </w:rPr>
        <w:t xml:space="preserve"> Horton</w:t>
      </w:r>
      <w:r w:rsidRPr="007A72A2">
        <w:rPr>
          <w:rFonts w:ascii="Times New Roman" w:hAnsi="Times New Roman" w:cs="Times New Roman"/>
          <w:sz w:val="24"/>
          <w:szCs w:val="24"/>
        </w:rPr>
        <w:t xml:space="preserve"> </w:t>
      </w:r>
      <w:r w:rsidR="005F2211" w:rsidRPr="007A72A2">
        <w:rPr>
          <w:rFonts w:ascii="Times New Roman" w:hAnsi="Times New Roman" w:cs="Times New Roman"/>
          <w:sz w:val="24"/>
          <w:szCs w:val="24"/>
        </w:rPr>
        <w:t xml:space="preserve">– </w:t>
      </w:r>
      <w:hyperlink r:id="rId6" w:history="1">
        <w:r w:rsidR="005F2211" w:rsidRPr="007A72A2">
          <w:rPr>
            <w:rStyle w:val="Hyperlink"/>
            <w:rFonts w:ascii="Times New Roman" w:hAnsi="Times New Roman" w:cs="Times New Roman"/>
            <w:sz w:val="24"/>
            <w:szCs w:val="24"/>
          </w:rPr>
          <w:t>MatthewAHorton@jisnashville.gov</w:t>
        </w:r>
      </w:hyperlink>
      <w:r w:rsidR="005F2211" w:rsidRPr="007A72A2">
        <w:rPr>
          <w:rFonts w:ascii="Times New Roman" w:hAnsi="Times New Roman" w:cs="Times New Roman"/>
          <w:sz w:val="24"/>
          <w:szCs w:val="24"/>
        </w:rPr>
        <w:t xml:space="preserve">  </w:t>
      </w:r>
    </w:p>
    <w:p w14:paraId="3BAE41FC" w14:textId="0A41E070" w:rsidR="000A082F" w:rsidRPr="007A72A2" w:rsidRDefault="000A082F">
      <w:pPr>
        <w:rPr>
          <w:rFonts w:ascii="Times New Roman" w:hAnsi="Times New Roman" w:cs="Times New Roman"/>
          <w:sz w:val="24"/>
          <w:szCs w:val="24"/>
        </w:rPr>
      </w:pPr>
      <w:r w:rsidRPr="007A72A2">
        <w:rPr>
          <w:rFonts w:ascii="Times New Roman" w:hAnsi="Times New Roman" w:cs="Times New Roman"/>
          <w:sz w:val="24"/>
          <w:szCs w:val="24"/>
        </w:rPr>
        <w:tab/>
      </w:r>
      <w:r w:rsidR="007A72A2" w:rsidRPr="007A72A2">
        <w:rPr>
          <w:rFonts w:ascii="Times New Roman" w:hAnsi="Times New Roman" w:cs="Times New Roman"/>
          <w:sz w:val="24"/>
          <w:szCs w:val="24"/>
        </w:rPr>
        <w:t>Satchel Fowler –</w:t>
      </w:r>
      <w:r w:rsidRPr="007A72A2">
        <w:rPr>
          <w:rFonts w:ascii="Times New Roman" w:hAnsi="Times New Roman" w:cs="Times New Roman"/>
          <w:sz w:val="24"/>
          <w:szCs w:val="24"/>
        </w:rPr>
        <w:t xml:space="preserve"> </w:t>
      </w:r>
      <w:hyperlink r:id="rId7" w:history="1">
        <w:r w:rsidR="007A72A2" w:rsidRPr="007A72A2">
          <w:rPr>
            <w:rStyle w:val="Hyperlink"/>
            <w:rFonts w:ascii="Times New Roman" w:hAnsi="Times New Roman" w:cs="Times New Roman"/>
            <w:sz w:val="24"/>
            <w:szCs w:val="24"/>
          </w:rPr>
          <w:t>SatchelRFowler@jisnashville.gov</w:t>
        </w:r>
      </w:hyperlink>
      <w:r w:rsidR="007A72A2" w:rsidRPr="007A72A2">
        <w:rPr>
          <w:rFonts w:ascii="Times New Roman" w:hAnsi="Times New Roman" w:cs="Times New Roman"/>
          <w:sz w:val="24"/>
          <w:szCs w:val="24"/>
        </w:rPr>
        <w:t xml:space="preserve"> </w:t>
      </w:r>
      <w:r w:rsidRPr="007A72A2">
        <w:rPr>
          <w:rFonts w:ascii="Times New Roman" w:hAnsi="Times New Roman" w:cs="Times New Roman"/>
          <w:sz w:val="24"/>
          <w:szCs w:val="24"/>
        </w:rPr>
        <w:t xml:space="preserve"> </w:t>
      </w:r>
    </w:p>
    <w:p w14:paraId="27262ED9" w14:textId="6AB62A4C" w:rsidR="00E87DD9" w:rsidRPr="007A72A2" w:rsidRDefault="00E87DD9">
      <w:pPr>
        <w:rPr>
          <w:rFonts w:ascii="Times New Roman" w:hAnsi="Times New Roman" w:cs="Times New Roman"/>
          <w:sz w:val="24"/>
          <w:szCs w:val="24"/>
        </w:rPr>
      </w:pPr>
      <w:r w:rsidRPr="007A72A2">
        <w:rPr>
          <w:rFonts w:ascii="Times New Roman" w:hAnsi="Times New Roman" w:cs="Times New Roman"/>
          <w:b/>
          <w:sz w:val="24"/>
          <w:szCs w:val="24"/>
        </w:rPr>
        <w:t>MOTION DOCKET.</w:t>
      </w:r>
      <w:r w:rsidRPr="007A72A2">
        <w:rPr>
          <w:rFonts w:ascii="Times New Roman" w:hAnsi="Times New Roman" w:cs="Times New Roman"/>
          <w:sz w:val="24"/>
          <w:szCs w:val="24"/>
        </w:rPr>
        <w:t xml:space="preserve">  </w:t>
      </w:r>
      <w:r w:rsidR="000B7EAF" w:rsidRPr="007A72A2">
        <w:rPr>
          <w:rFonts w:ascii="Times New Roman" w:hAnsi="Times New Roman" w:cs="Times New Roman"/>
          <w:sz w:val="24"/>
          <w:szCs w:val="24"/>
        </w:rPr>
        <w:t xml:space="preserve">All motions will be decided upon briefs </w:t>
      </w:r>
      <w:r w:rsidRPr="007A72A2">
        <w:rPr>
          <w:rFonts w:ascii="Times New Roman" w:hAnsi="Times New Roman" w:cs="Times New Roman"/>
          <w:sz w:val="24"/>
          <w:szCs w:val="24"/>
        </w:rPr>
        <w:t>unless this Court determines that oral argument is necessary</w:t>
      </w:r>
      <w:r w:rsidR="001906B1" w:rsidRPr="007A72A2">
        <w:rPr>
          <w:rFonts w:ascii="Times New Roman" w:hAnsi="Times New Roman" w:cs="Times New Roman"/>
          <w:sz w:val="24"/>
          <w:szCs w:val="24"/>
        </w:rPr>
        <w:t xml:space="preserve">.  </w:t>
      </w:r>
      <w:r w:rsidRPr="007A72A2">
        <w:rPr>
          <w:rFonts w:ascii="Times New Roman" w:hAnsi="Times New Roman" w:cs="Times New Roman"/>
          <w:sz w:val="24"/>
          <w:szCs w:val="24"/>
        </w:rPr>
        <w:t xml:space="preserve">A party may request the opportunity to be heard by oral argument by filing a written request.  Said request shall be filed when the motion or response is filed.  If the Court determines that oral argument is required, then the motion will be heard </w:t>
      </w:r>
      <w:r w:rsidR="000B7EAF" w:rsidRPr="007A72A2">
        <w:rPr>
          <w:rFonts w:ascii="Times New Roman" w:hAnsi="Times New Roman" w:cs="Times New Roman"/>
          <w:sz w:val="24"/>
          <w:szCs w:val="24"/>
        </w:rPr>
        <w:t xml:space="preserve">in-person, </w:t>
      </w:r>
      <w:r w:rsidRPr="007A72A2">
        <w:rPr>
          <w:rFonts w:ascii="Times New Roman" w:hAnsi="Times New Roman" w:cs="Times New Roman"/>
          <w:sz w:val="24"/>
          <w:szCs w:val="24"/>
        </w:rPr>
        <w:t>by teleconference</w:t>
      </w:r>
      <w:r w:rsidR="000B7EAF" w:rsidRPr="007A72A2">
        <w:rPr>
          <w:rFonts w:ascii="Times New Roman" w:hAnsi="Times New Roman" w:cs="Times New Roman"/>
          <w:sz w:val="24"/>
          <w:szCs w:val="24"/>
        </w:rPr>
        <w:t>,</w:t>
      </w:r>
      <w:r w:rsidRPr="007A72A2">
        <w:rPr>
          <w:rFonts w:ascii="Times New Roman" w:hAnsi="Times New Roman" w:cs="Times New Roman"/>
          <w:sz w:val="24"/>
          <w:szCs w:val="24"/>
        </w:rPr>
        <w:t xml:space="preserve"> or video-conference as scheduled by this Court.</w:t>
      </w:r>
      <w:r w:rsidR="000B7EAF" w:rsidRPr="007A72A2">
        <w:rPr>
          <w:rFonts w:ascii="Times New Roman" w:hAnsi="Times New Roman" w:cs="Times New Roman"/>
          <w:sz w:val="24"/>
          <w:szCs w:val="24"/>
        </w:rPr>
        <w:t xml:space="preserve">  Attendance in the courtroom continues to be limited and motions will be scheduled for argument at specific </w:t>
      </w:r>
      <w:r w:rsidR="0074116F" w:rsidRPr="007A72A2">
        <w:rPr>
          <w:rFonts w:ascii="Times New Roman" w:hAnsi="Times New Roman" w:cs="Times New Roman"/>
          <w:sz w:val="24"/>
          <w:szCs w:val="24"/>
        </w:rPr>
        <w:t>times</w:t>
      </w:r>
      <w:r w:rsidR="000B7EAF" w:rsidRPr="007A72A2">
        <w:rPr>
          <w:rFonts w:ascii="Times New Roman" w:hAnsi="Times New Roman" w:cs="Times New Roman"/>
          <w:sz w:val="24"/>
          <w:szCs w:val="24"/>
        </w:rPr>
        <w:t>.</w:t>
      </w:r>
    </w:p>
    <w:p w14:paraId="7EE00D8D" w14:textId="41708AF3" w:rsidR="001906B1" w:rsidRPr="007A72A2" w:rsidRDefault="001906B1">
      <w:pPr>
        <w:rPr>
          <w:rFonts w:ascii="Times New Roman" w:hAnsi="Times New Roman" w:cs="Times New Roman"/>
          <w:sz w:val="24"/>
          <w:szCs w:val="24"/>
        </w:rPr>
      </w:pPr>
      <w:r w:rsidRPr="007A72A2">
        <w:rPr>
          <w:rFonts w:ascii="Times New Roman" w:hAnsi="Times New Roman" w:cs="Times New Roman"/>
          <w:sz w:val="24"/>
          <w:szCs w:val="24"/>
        </w:rPr>
        <w:t>This applies to the Assignment Dockets for setting Jury trials as well as the regular motion docket.  All matters shall be decided on briefs</w:t>
      </w:r>
      <w:r w:rsidR="000B7EAF" w:rsidRPr="007A72A2">
        <w:rPr>
          <w:rFonts w:ascii="Times New Roman" w:hAnsi="Times New Roman" w:cs="Times New Roman"/>
          <w:sz w:val="24"/>
          <w:szCs w:val="24"/>
        </w:rPr>
        <w:t xml:space="preserve"> unless otherwise directed by the Court</w:t>
      </w:r>
      <w:r w:rsidRPr="007A72A2">
        <w:rPr>
          <w:rFonts w:ascii="Times New Roman" w:hAnsi="Times New Roman" w:cs="Times New Roman"/>
          <w:sz w:val="24"/>
          <w:szCs w:val="24"/>
        </w:rPr>
        <w:t xml:space="preserve">. </w:t>
      </w:r>
      <w:r w:rsidR="00E87DD9" w:rsidRPr="007A72A2">
        <w:rPr>
          <w:rFonts w:ascii="Times New Roman" w:hAnsi="Times New Roman" w:cs="Times New Roman"/>
          <w:sz w:val="24"/>
          <w:szCs w:val="24"/>
        </w:rPr>
        <w:t xml:space="preserve"> </w:t>
      </w:r>
    </w:p>
    <w:p w14:paraId="7474C870" w14:textId="69818B5C" w:rsidR="005F222C" w:rsidRPr="007A72A2" w:rsidRDefault="001906B1">
      <w:pPr>
        <w:rPr>
          <w:rFonts w:ascii="Times New Roman" w:hAnsi="Times New Roman" w:cs="Times New Roman"/>
          <w:sz w:val="24"/>
          <w:szCs w:val="24"/>
        </w:rPr>
      </w:pPr>
      <w:r w:rsidRPr="007A72A2">
        <w:rPr>
          <w:rFonts w:ascii="Times New Roman" w:hAnsi="Times New Roman" w:cs="Times New Roman"/>
          <w:sz w:val="24"/>
          <w:szCs w:val="24"/>
        </w:rPr>
        <w:t>Included are t</w:t>
      </w:r>
      <w:r w:rsidR="00C327BE" w:rsidRPr="007A72A2">
        <w:rPr>
          <w:rFonts w:ascii="Times New Roman" w:hAnsi="Times New Roman" w:cs="Times New Roman"/>
          <w:sz w:val="24"/>
          <w:szCs w:val="24"/>
        </w:rPr>
        <w:t xml:space="preserve">he following Motions </w:t>
      </w:r>
      <w:r w:rsidRPr="007A72A2">
        <w:rPr>
          <w:rFonts w:ascii="Times New Roman" w:hAnsi="Times New Roman" w:cs="Times New Roman"/>
          <w:sz w:val="24"/>
          <w:szCs w:val="24"/>
        </w:rPr>
        <w:t>which normally require an appearance</w:t>
      </w:r>
      <w:r w:rsidR="00523549" w:rsidRPr="007A72A2">
        <w:rPr>
          <w:rFonts w:ascii="Times New Roman" w:hAnsi="Times New Roman" w:cs="Times New Roman"/>
          <w:sz w:val="24"/>
          <w:szCs w:val="24"/>
        </w:rPr>
        <w:t xml:space="preserve">.  The Court will examine these motions and determine whether they should be granted, regardless </w:t>
      </w:r>
      <w:r w:rsidR="0074116F" w:rsidRPr="007A72A2">
        <w:rPr>
          <w:rFonts w:ascii="Times New Roman" w:hAnsi="Times New Roman" w:cs="Times New Roman"/>
          <w:sz w:val="24"/>
          <w:szCs w:val="24"/>
        </w:rPr>
        <w:t xml:space="preserve">of </w:t>
      </w:r>
      <w:r w:rsidR="00523549" w:rsidRPr="007A72A2">
        <w:rPr>
          <w:rFonts w:ascii="Times New Roman" w:hAnsi="Times New Roman" w:cs="Times New Roman"/>
          <w:sz w:val="24"/>
          <w:szCs w:val="24"/>
        </w:rPr>
        <w:t>whether a written response is filed</w:t>
      </w:r>
      <w:r w:rsidR="00C327BE" w:rsidRPr="007A72A2">
        <w:rPr>
          <w:rFonts w:ascii="Times New Roman" w:hAnsi="Times New Roman" w:cs="Times New Roman"/>
          <w:sz w:val="24"/>
          <w:szCs w:val="24"/>
        </w:rPr>
        <w:t>:</w:t>
      </w:r>
    </w:p>
    <w:p w14:paraId="3F3A7862" w14:textId="77777777" w:rsidR="00C327BE" w:rsidRPr="007A72A2" w:rsidRDefault="00C327BE" w:rsidP="00C327BE">
      <w:pPr>
        <w:pStyle w:val="ListParagraph"/>
        <w:numPr>
          <w:ilvl w:val="0"/>
          <w:numId w:val="1"/>
        </w:numPr>
        <w:rPr>
          <w:rFonts w:ascii="Times New Roman" w:hAnsi="Times New Roman" w:cs="Times New Roman"/>
          <w:sz w:val="24"/>
          <w:szCs w:val="24"/>
        </w:rPr>
      </w:pPr>
      <w:r w:rsidRPr="007A72A2">
        <w:rPr>
          <w:rFonts w:ascii="Times New Roman" w:hAnsi="Times New Roman" w:cs="Times New Roman"/>
          <w:sz w:val="24"/>
          <w:szCs w:val="24"/>
        </w:rPr>
        <w:t>Motion to Set Aside Order or Notice of Dismissal</w:t>
      </w:r>
      <w:r w:rsidR="001906B1" w:rsidRPr="007A72A2">
        <w:rPr>
          <w:rFonts w:ascii="Times New Roman" w:hAnsi="Times New Roman" w:cs="Times New Roman"/>
          <w:sz w:val="24"/>
          <w:szCs w:val="24"/>
        </w:rPr>
        <w:t>.  Must submit affidavits supporting the request.</w:t>
      </w:r>
    </w:p>
    <w:p w14:paraId="41291FA4" w14:textId="77777777" w:rsidR="00C327BE" w:rsidRPr="007A72A2" w:rsidRDefault="00C327BE" w:rsidP="00C327BE">
      <w:pPr>
        <w:pStyle w:val="ListParagraph"/>
        <w:numPr>
          <w:ilvl w:val="0"/>
          <w:numId w:val="1"/>
        </w:numPr>
        <w:rPr>
          <w:rFonts w:ascii="Times New Roman" w:hAnsi="Times New Roman" w:cs="Times New Roman"/>
          <w:sz w:val="24"/>
          <w:szCs w:val="24"/>
        </w:rPr>
      </w:pPr>
      <w:r w:rsidRPr="007A72A2">
        <w:rPr>
          <w:rFonts w:ascii="Times New Roman" w:hAnsi="Times New Roman" w:cs="Times New Roman"/>
          <w:sz w:val="24"/>
          <w:szCs w:val="24"/>
        </w:rPr>
        <w:t>Motion to Withdraw as Counsel – Not just substitute</w:t>
      </w:r>
    </w:p>
    <w:p w14:paraId="61AFC0D3" w14:textId="77777777" w:rsidR="004B64F5" w:rsidRPr="007A72A2" w:rsidRDefault="004B64F5" w:rsidP="004B64F5">
      <w:pPr>
        <w:pStyle w:val="ListParagraph"/>
        <w:numPr>
          <w:ilvl w:val="1"/>
          <w:numId w:val="1"/>
        </w:numPr>
        <w:rPr>
          <w:rFonts w:ascii="Times New Roman" w:hAnsi="Times New Roman" w:cs="Times New Roman"/>
          <w:sz w:val="24"/>
          <w:szCs w:val="24"/>
        </w:rPr>
      </w:pPr>
      <w:r w:rsidRPr="007A72A2">
        <w:rPr>
          <w:rFonts w:ascii="Times New Roman" w:hAnsi="Times New Roman" w:cs="Times New Roman"/>
          <w:sz w:val="24"/>
          <w:szCs w:val="24"/>
        </w:rPr>
        <w:t xml:space="preserve">Submit an Order that includes language that client will be proceeding </w:t>
      </w:r>
      <w:r w:rsidRPr="007A72A2">
        <w:rPr>
          <w:rFonts w:ascii="Times New Roman" w:hAnsi="Times New Roman" w:cs="Times New Roman"/>
          <w:i/>
          <w:sz w:val="24"/>
          <w:szCs w:val="24"/>
        </w:rPr>
        <w:t>pro se</w:t>
      </w:r>
      <w:r w:rsidRPr="007A72A2">
        <w:rPr>
          <w:rFonts w:ascii="Times New Roman" w:hAnsi="Times New Roman" w:cs="Times New Roman"/>
          <w:sz w:val="24"/>
          <w:szCs w:val="24"/>
        </w:rPr>
        <w:t xml:space="preserve"> if Counsel is not retained within 30 days’ of entry of the Order to Withdraw.</w:t>
      </w:r>
      <w:r w:rsidR="001906B1" w:rsidRPr="007A72A2">
        <w:rPr>
          <w:rFonts w:ascii="Times New Roman" w:hAnsi="Times New Roman" w:cs="Times New Roman"/>
          <w:sz w:val="24"/>
          <w:szCs w:val="24"/>
        </w:rPr>
        <w:t xml:space="preserve">  Include current contact information for client</w:t>
      </w:r>
      <w:r w:rsidR="00E87DD9" w:rsidRPr="007A72A2">
        <w:rPr>
          <w:rFonts w:ascii="Times New Roman" w:hAnsi="Times New Roman" w:cs="Times New Roman"/>
          <w:sz w:val="24"/>
          <w:szCs w:val="24"/>
        </w:rPr>
        <w:t xml:space="preserve"> including email and telephone</w:t>
      </w:r>
      <w:r w:rsidR="001906B1" w:rsidRPr="007A72A2">
        <w:rPr>
          <w:rFonts w:ascii="Times New Roman" w:hAnsi="Times New Roman" w:cs="Times New Roman"/>
          <w:sz w:val="24"/>
          <w:szCs w:val="24"/>
        </w:rPr>
        <w:t>.</w:t>
      </w:r>
    </w:p>
    <w:p w14:paraId="2E854E39" w14:textId="77777777" w:rsidR="00C327BE" w:rsidRPr="007A72A2" w:rsidRDefault="00C327BE" w:rsidP="00C327BE">
      <w:pPr>
        <w:pStyle w:val="ListParagraph"/>
        <w:numPr>
          <w:ilvl w:val="0"/>
          <w:numId w:val="1"/>
        </w:numPr>
        <w:rPr>
          <w:rFonts w:ascii="Times New Roman" w:hAnsi="Times New Roman" w:cs="Times New Roman"/>
          <w:sz w:val="24"/>
          <w:szCs w:val="24"/>
        </w:rPr>
      </w:pPr>
      <w:r w:rsidRPr="007A72A2">
        <w:rPr>
          <w:rFonts w:ascii="Times New Roman" w:hAnsi="Times New Roman" w:cs="Times New Roman"/>
          <w:sz w:val="24"/>
          <w:szCs w:val="24"/>
        </w:rPr>
        <w:t>Motion to Continue Trial</w:t>
      </w:r>
      <w:r w:rsidR="001906B1" w:rsidRPr="007A72A2">
        <w:rPr>
          <w:rFonts w:ascii="Times New Roman" w:hAnsi="Times New Roman" w:cs="Times New Roman"/>
          <w:sz w:val="24"/>
          <w:szCs w:val="24"/>
        </w:rPr>
        <w:t>.  Must submit affidavits supporting the request.</w:t>
      </w:r>
    </w:p>
    <w:p w14:paraId="4B16A5F1" w14:textId="77777777" w:rsidR="00C327BE" w:rsidRPr="007A72A2" w:rsidRDefault="00C327BE" w:rsidP="00C327BE">
      <w:pPr>
        <w:pStyle w:val="ListParagraph"/>
        <w:numPr>
          <w:ilvl w:val="0"/>
          <w:numId w:val="1"/>
        </w:numPr>
        <w:rPr>
          <w:rFonts w:ascii="Times New Roman" w:hAnsi="Times New Roman" w:cs="Times New Roman"/>
          <w:sz w:val="24"/>
          <w:szCs w:val="24"/>
        </w:rPr>
      </w:pPr>
      <w:r w:rsidRPr="007A72A2">
        <w:rPr>
          <w:rFonts w:ascii="Times New Roman" w:hAnsi="Times New Roman" w:cs="Times New Roman"/>
          <w:sz w:val="24"/>
          <w:szCs w:val="24"/>
        </w:rPr>
        <w:t xml:space="preserve">Motion for New Trial </w:t>
      </w:r>
    </w:p>
    <w:p w14:paraId="3EE8E219" w14:textId="77777777" w:rsidR="00C327BE" w:rsidRPr="007A72A2" w:rsidRDefault="00C327BE" w:rsidP="00C327BE">
      <w:pPr>
        <w:pStyle w:val="ListParagraph"/>
        <w:numPr>
          <w:ilvl w:val="0"/>
          <w:numId w:val="1"/>
        </w:numPr>
        <w:rPr>
          <w:rFonts w:ascii="Times New Roman" w:hAnsi="Times New Roman" w:cs="Times New Roman"/>
          <w:sz w:val="24"/>
          <w:szCs w:val="24"/>
        </w:rPr>
      </w:pPr>
      <w:r w:rsidRPr="007A72A2">
        <w:rPr>
          <w:rFonts w:ascii="Times New Roman" w:hAnsi="Times New Roman" w:cs="Times New Roman"/>
          <w:sz w:val="24"/>
          <w:szCs w:val="24"/>
        </w:rPr>
        <w:t>Motion for Additur/Remittitur</w:t>
      </w:r>
    </w:p>
    <w:p w14:paraId="0736A0DE" w14:textId="77777777" w:rsidR="00C327BE" w:rsidRPr="007A72A2" w:rsidRDefault="00C327BE" w:rsidP="00C327BE">
      <w:pPr>
        <w:pStyle w:val="ListParagraph"/>
        <w:numPr>
          <w:ilvl w:val="0"/>
          <w:numId w:val="1"/>
        </w:numPr>
        <w:rPr>
          <w:rFonts w:ascii="Times New Roman" w:hAnsi="Times New Roman" w:cs="Times New Roman"/>
          <w:sz w:val="24"/>
          <w:szCs w:val="24"/>
        </w:rPr>
      </w:pPr>
      <w:r w:rsidRPr="007A72A2">
        <w:rPr>
          <w:rFonts w:ascii="Times New Roman" w:hAnsi="Times New Roman" w:cs="Times New Roman"/>
          <w:sz w:val="24"/>
          <w:szCs w:val="24"/>
        </w:rPr>
        <w:t>Motion for Directed Verdict (within 30 days of trial)</w:t>
      </w:r>
    </w:p>
    <w:p w14:paraId="55C61893" w14:textId="77777777" w:rsidR="00C327BE" w:rsidRPr="007A72A2" w:rsidRDefault="00C327BE" w:rsidP="00C327BE">
      <w:pPr>
        <w:pStyle w:val="ListParagraph"/>
        <w:numPr>
          <w:ilvl w:val="0"/>
          <w:numId w:val="1"/>
        </w:numPr>
        <w:rPr>
          <w:rFonts w:ascii="Times New Roman" w:hAnsi="Times New Roman" w:cs="Times New Roman"/>
          <w:sz w:val="24"/>
          <w:szCs w:val="24"/>
        </w:rPr>
      </w:pPr>
      <w:r w:rsidRPr="007A72A2">
        <w:rPr>
          <w:rFonts w:ascii="Times New Roman" w:hAnsi="Times New Roman" w:cs="Times New Roman"/>
          <w:sz w:val="24"/>
          <w:szCs w:val="24"/>
        </w:rPr>
        <w:t>Motion to be Exempted from One Year Rule</w:t>
      </w:r>
      <w:r w:rsidR="001906B1" w:rsidRPr="007A72A2">
        <w:rPr>
          <w:rFonts w:ascii="Times New Roman" w:hAnsi="Times New Roman" w:cs="Times New Roman"/>
          <w:sz w:val="24"/>
          <w:szCs w:val="24"/>
        </w:rPr>
        <w:t>.  Must submit affidavits supporting the request.</w:t>
      </w:r>
    </w:p>
    <w:p w14:paraId="2BA99486" w14:textId="77777777" w:rsidR="00C327BE" w:rsidRPr="007A72A2" w:rsidRDefault="00C327BE" w:rsidP="00C327BE">
      <w:pPr>
        <w:pStyle w:val="ListParagraph"/>
        <w:numPr>
          <w:ilvl w:val="0"/>
          <w:numId w:val="1"/>
        </w:numPr>
        <w:rPr>
          <w:rFonts w:ascii="Times New Roman" w:hAnsi="Times New Roman" w:cs="Times New Roman"/>
          <w:sz w:val="24"/>
          <w:szCs w:val="24"/>
        </w:rPr>
      </w:pPr>
      <w:r w:rsidRPr="007A72A2">
        <w:rPr>
          <w:rFonts w:ascii="Times New Roman" w:hAnsi="Times New Roman" w:cs="Times New Roman"/>
          <w:sz w:val="24"/>
          <w:szCs w:val="24"/>
        </w:rPr>
        <w:t>Motion for Discretionary Costs</w:t>
      </w:r>
      <w:r w:rsidR="001906B1" w:rsidRPr="007A72A2">
        <w:rPr>
          <w:rFonts w:ascii="Times New Roman" w:hAnsi="Times New Roman" w:cs="Times New Roman"/>
          <w:sz w:val="24"/>
          <w:szCs w:val="24"/>
        </w:rPr>
        <w:t xml:space="preserve">.  </w:t>
      </w:r>
      <w:r w:rsidRPr="007A72A2">
        <w:rPr>
          <w:rFonts w:ascii="Times New Roman" w:hAnsi="Times New Roman" w:cs="Times New Roman"/>
          <w:sz w:val="24"/>
          <w:szCs w:val="24"/>
        </w:rPr>
        <w:t xml:space="preserve"> </w:t>
      </w:r>
      <w:r w:rsidR="001906B1" w:rsidRPr="007A72A2">
        <w:rPr>
          <w:rFonts w:ascii="Times New Roman" w:hAnsi="Times New Roman" w:cs="Times New Roman"/>
          <w:sz w:val="24"/>
          <w:szCs w:val="24"/>
        </w:rPr>
        <w:t>Must submit affidavits supporting the request.</w:t>
      </w:r>
    </w:p>
    <w:p w14:paraId="23B39958" w14:textId="77777777" w:rsidR="006B0A84" w:rsidRPr="007A72A2" w:rsidRDefault="006B0A84" w:rsidP="006B0A84">
      <w:pPr>
        <w:pStyle w:val="ListParagraph"/>
        <w:numPr>
          <w:ilvl w:val="0"/>
          <w:numId w:val="1"/>
        </w:numPr>
        <w:rPr>
          <w:rFonts w:ascii="Times New Roman" w:hAnsi="Times New Roman" w:cs="Times New Roman"/>
          <w:sz w:val="24"/>
          <w:szCs w:val="24"/>
        </w:rPr>
      </w:pPr>
      <w:r w:rsidRPr="007A72A2">
        <w:rPr>
          <w:rFonts w:ascii="Times New Roman" w:hAnsi="Times New Roman" w:cs="Times New Roman"/>
          <w:sz w:val="24"/>
          <w:szCs w:val="24"/>
        </w:rPr>
        <w:t>Motion to Compel – Discovery</w:t>
      </w:r>
    </w:p>
    <w:p w14:paraId="3C0E9571" w14:textId="77777777" w:rsidR="006B0A84" w:rsidRPr="007A72A2" w:rsidRDefault="006B0A84" w:rsidP="006B0A84">
      <w:pPr>
        <w:pStyle w:val="ListParagraph"/>
        <w:numPr>
          <w:ilvl w:val="0"/>
          <w:numId w:val="1"/>
        </w:numPr>
        <w:rPr>
          <w:rFonts w:ascii="Times New Roman" w:hAnsi="Times New Roman" w:cs="Times New Roman"/>
          <w:sz w:val="24"/>
          <w:szCs w:val="24"/>
        </w:rPr>
      </w:pPr>
      <w:r w:rsidRPr="007A72A2">
        <w:rPr>
          <w:rFonts w:ascii="Times New Roman" w:hAnsi="Times New Roman" w:cs="Times New Roman"/>
          <w:sz w:val="24"/>
          <w:szCs w:val="24"/>
        </w:rPr>
        <w:t>Motion to Dismiss</w:t>
      </w:r>
    </w:p>
    <w:p w14:paraId="1687ED0A" w14:textId="77777777" w:rsidR="006B0A84" w:rsidRPr="007A72A2" w:rsidRDefault="006B0A84" w:rsidP="006B0A84">
      <w:pPr>
        <w:pStyle w:val="ListParagraph"/>
        <w:numPr>
          <w:ilvl w:val="0"/>
          <w:numId w:val="1"/>
        </w:numPr>
        <w:rPr>
          <w:rFonts w:ascii="Times New Roman" w:hAnsi="Times New Roman" w:cs="Times New Roman"/>
          <w:sz w:val="24"/>
          <w:szCs w:val="24"/>
        </w:rPr>
      </w:pPr>
      <w:r w:rsidRPr="007A72A2">
        <w:rPr>
          <w:rFonts w:ascii="Times New Roman" w:hAnsi="Times New Roman" w:cs="Times New Roman"/>
          <w:sz w:val="24"/>
          <w:szCs w:val="24"/>
        </w:rPr>
        <w:t>Motion for Default Judgment</w:t>
      </w:r>
    </w:p>
    <w:p w14:paraId="779D5C11" w14:textId="77777777" w:rsidR="006B0A84" w:rsidRPr="007A72A2" w:rsidRDefault="006B0A84" w:rsidP="006B0A84">
      <w:pPr>
        <w:pStyle w:val="ListParagraph"/>
        <w:numPr>
          <w:ilvl w:val="0"/>
          <w:numId w:val="1"/>
        </w:numPr>
        <w:rPr>
          <w:rFonts w:ascii="Times New Roman" w:hAnsi="Times New Roman" w:cs="Times New Roman"/>
          <w:sz w:val="24"/>
          <w:szCs w:val="24"/>
        </w:rPr>
      </w:pPr>
      <w:r w:rsidRPr="007A72A2">
        <w:rPr>
          <w:rFonts w:ascii="Times New Roman" w:hAnsi="Times New Roman" w:cs="Times New Roman"/>
          <w:sz w:val="24"/>
          <w:szCs w:val="24"/>
        </w:rPr>
        <w:lastRenderedPageBreak/>
        <w:t>Motion for a Show Cause Hearing.  Must submit affidavits supporting the request.</w:t>
      </w:r>
    </w:p>
    <w:p w14:paraId="6AE1E44C" w14:textId="77777777" w:rsidR="00C327BE" w:rsidRPr="007A72A2" w:rsidRDefault="00C327BE" w:rsidP="00C327BE">
      <w:pPr>
        <w:pStyle w:val="ListParagraph"/>
        <w:numPr>
          <w:ilvl w:val="0"/>
          <w:numId w:val="1"/>
        </w:numPr>
        <w:rPr>
          <w:rFonts w:ascii="Times New Roman" w:hAnsi="Times New Roman" w:cs="Times New Roman"/>
          <w:sz w:val="24"/>
          <w:szCs w:val="24"/>
        </w:rPr>
      </w:pPr>
      <w:r w:rsidRPr="007A72A2">
        <w:rPr>
          <w:rFonts w:ascii="Times New Roman" w:hAnsi="Times New Roman" w:cs="Times New Roman"/>
          <w:sz w:val="24"/>
          <w:szCs w:val="24"/>
        </w:rPr>
        <w:t>Motion for Judicial Determination</w:t>
      </w:r>
    </w:p>
    <w:p w14:paraId="770015A4" w14:textId="53A0851C" w:rsidR="00C327BE" w:rsidRPr="007A72A2" w:rsidRDefault="00E87DD9" w:rsidP="00C327BE">
      <w:pPr>
        <w:rPr>
          <w:rFonts w:ascii="Times New Roman" w:hAnsi="Times New Roman" w:cs="Times New Roman"/>
          <w:sz w:val="24"/>
          <w:szCs w:val="24"/>
        </w:rPr>
      </w:pPr>
      <w:r w:rsidRPr="007A72A2">
        <w:rPr>
          <w:rFonts w:ascii="Times New Roman" w:hAnsi="Times New Roman" w:cs="Times New Roman"/>
          <w:b/>
          <w:sz w:val="24"/>
          <w:szCs w:val="24"/>
        </w:rPr>
        <w:t>ORDERS.</w:t>
      </w:r>
      <w:r w:rsidRPr="007A72A2">
        <w:rPr>
          <w:rFonts w:ascii="Times New Roman" w:hAnsi="Times New Roman" w:cs="Times New Roman"/>
          <w:sz w:val="24"/>
          <w:szCs w:val="24"/>
        </w:rPr>
        <w:t xml:space="preserve">  The Court will prepare orders on matters in which there was a written response</w:t>
      </w:r>
      <w:r w:rsidR="005E03AF" w:rsidRPr="007A72A2">
        <w:rPr>
          <w:rFonts w:ascii="Times New Roman" w:hAnsi="Times New Roman" w:cs="Times New Roman"/>
          <w:sz w:val="24"/>
          <w:szCs w:val="24"/>
        </w:rPr>
        <w:t xml:space="preserve"> and no oral argument was requested. </w:t>
      </w:r>
      <w:r w:rsidRPr="007A72A2">
        <w:rPr>
          <w:rFonts w:ascii="Times New Roman" w:hAnsi="Times New Roman" w:cs="Times New Roman"/>
          <w:sz w:val="24"/>
          <w:szCs w:val="24"/>
        </w:rPr>
        <w:t xml:space="preserve"> The movant will prepare orders on matters to which no written response was filed.  The Court will review all proposed orders.</w:t>
      </w:r>
    </w:p>
    <w:p w14:paraId="594B3348" w14:textId="24D0E0E1" w:rsidR="000A082F" w:rsidRPr="007A72A2" w:rsidRDefault="000A082F" w:rsidP="00C327BE">
      <w:pPr>
        <w:rPr>
          <w:rFonts w:ascii="Times New Roman" w:hAnsi="Times New Roman" w:cs="Times New Roman"/>
          <w:sz w:val="24"/>
          <w:szCs w:val="24"/>
        </w:rPr>
      </w:pPr>
      <w:r w:rsidRPr="007A72A2">
        <w:rPr>
          <w:rFonts w:ascii="Times New Roman" w:hAnsi="Times New Roman" w:cs="Times New Roman"/>
          <w:b/>
          <w:sz w:val="24"/>
          <w:szCs w:val="24"/>
        </w:rPr>
        <w:t>TRIALS.</w:t>
      </w:r>
      <w:r w:rsidRPr="007A72A2">
        <w:rPr>
          <w:rFonts w:ascii="Times New Roman" w:hAnsi="Times New Roman" w:cs="Times New Roman"/>
          <w:sz w:val="24"/>
          <w:szCs w:val="24"/>
        </w:rPr>
        <w:t xml:space="preserve">  </w:t>
      </w:r>
      <w:r w:rsidR="000B7EAF" w:rsidRPr="007A72A2">
        <w:rPr>
          <w:rFonts w:ascii="Times New Roman" w:hAnsi="Times New Roman" w:cs="Times New Roman"/>
          <w:sz w:val="24"/>
          <w:szCs w:val="24"/>
        </w:rPr>
        <w:t>Non-Jury trials are resumed and will be conducted in a manner consistent with safety guidelines.  Jury trials are anticipated to resume in June and will be conducted</w:t>
      </w:r>
      <w:r w:rsidRPr="007A72A2">
        <w:rPr>
          <w:rFonts w:ascii="Times New Roman" w:hAnsi="Times New Roman" w:cs="Times New Roman"/>
          <w:sz w:val="24"/>
          <w:szCs w:val="24"/>
        </w:rPr>
        <w:t xml:space="preserve"> </w:t>
      </w:r>
      <w:r w:rsidR="000B7EAF" w:rsidRPr="007A72A2">
        <w:rPr>
          <w:rFonts w:ascii="Times New Roman" w:hAnsi="Times New Roman" w:cs="Times New Roman"/>
          <w:sz w:val="24"/>
          <w:szCs w:val="24"/>
        </w:rPr>
        <w:t xml:space="preserve">in a manner consistent with safety guidelines.  </w:t>
      </w:r>
    </w:p>
    <w:p w14:paraId="3B23658F" w14:textId="52A365DF" w:rsidR="0074116F" w:rsidRPr="007A72A2" w:rsidRDefault="0074116F" w:rsidP="00C327BE">
      <w:pPr>
        <w:rPr>
          <w:rFonts w:ascii="Times New Roman" w:hAnsi="Times New Roman" w:cs="Times New Roman"/>
          <w:sz w:val="24"/>
          <w:szCs w:val="24"/>
        </w:rPr>
      </w:pPr>
      <w:r w:rsidRPr="007A72A2">
        <w:rPr>
          <w:rFonts w:ascii="Times New Roman" w:hAnsi="Times New Roman" w:cs="Times New Roman"/>
          <w:b/>
          <w:sz w:val="24"/>
          <w:szCs w:val="24"/>
        </w:rPr>
        <w:t>VIDEOCONFERENCE INSTRUCTIONS</w:t>
      </w:r>
      <w:r w:rsidRPr="007A72A2">
        <w:rPr>
          <w:rFonts w:ascii="Times New Roman" w:hAnsi="Times New Roman" w:cs="Times New Roman"/>
          <w:sz w:val="24"/>
          <w:szCs w:val="24"/>
        </w:rPr>
        <w:t xml:space="preserve">. The Court conducts videoconference hearings via Cisco WebEx Meetings. On the day before the hearing, parties will receive an email from the Court </w:t>
      </w:r>
      <w:r w:rsidR="00FE229B" w:rsidRPr="007A72A2">
        <w:rPr>
          <w:rFonts w:ascii="Times New Roman" w:hAnsi="Times New Roman" w:cs="Times New Roman"/>
          <w:sz w:val="24"/>
          <w:szCs w:val="24"/>
        </w:rPr>
        <w:t xml:space="preserve">containing a WebEx </w:t>
      </w:r>
      <w:r w:rsidRPr="007A72A2">
        <w:rPr>
          <w:rFonts w:ascii="Times New Roman" w:hAnsi="Times New Roman" w:cs="Times New Roman"/>
          <w:sz w:val="24"/>
          <w:szCs w:val="24"/>
        </w:rPr>
        <w:t xml:space="preserve">access link and additional instructions. Upon accessing the hearing, parties will be directed to a virtual waiting room until such time as the Court is </w:t>
      </w:r>
      <w:r w:rsidR="00FE229B" w:rsidRPr="007A72A2">
        <w:rPr>
          <w:rFonts w:ascii="Times New Roman" w:hAnsi="Times New Roman" w:cs="Times New Roman"/>
          <w:sz w:val="24"/>
          <w:szCs w:val="24"/>
        </w:rPr>
        <w:t>prepared</w:t>
      </w:r>
      <w:r w:rsidRPr="007A72A2">
        <w:rPr>
          <w:rFonts w:ascii="Times New Roman" w:hAnsi="Times New Roman" w:cs="Times New Roman"/>
          <w:sz w:val="24"/>
          <w:szCs w:val="24"/>
        </w:rPr>
        <w:t xml:space="preserve"> to proceed with the </w:t>
      </w:r>
      <w:r w:rsidR="00FE229B" w:rsidRPr="007A72A2">
        <w:rPr>
          <w:rFonts w:ascii="Times New Roman" w:hAnsi="Times New Roman" w:cs="Times New Roman"/>
          <w:sz w:val="24"/>
          <w:szCs w:val="24"/>
        </w:rPr>
        <w:t>hearing</w:t>
      </w:r>
      <w:r w:rsidRPr="007A72A2">
        <w:rPr>
          <w:rFonts w:ascii="Times New Roman" w:hAnsi="Times New Roman" w:cs="Times New Roman"/>
          <w:sz w:val="24"/>
          <w:szCs w:val="24"/>
        </w:rPr>
        <w:t xml:space="preserve">. Participants are asked to remain muted throughout the proceeding unless speaking. Any further questions regarding videoconference hearings should be direct to the Court staff listed above. </w:t>
      </w:r>
    </w:p>
    <w:p w14:paraId="78507161" w14:textId="75FB77F9" w:rsidR="0074116F" w:rsidRPr="007A72A2" w:rsidRDefault="0074116F" w:rsidP="00C327BE">
      <w:pPr>
        <w:rPr>
          <w:rFonts w:ascii="Times New Roman" w:hAnsi="Times New Roman" w:cs="Times New Roman"/>
          <w:sz w:val="24"/>
          <w:szCs w:val="24"/>
        </w:rPr>
      </w:pPr>
      <w:r w:rsidRPr="007A72A2">
        <w:rPr>
          <w:rFonts w:ascii="Times New Roman" w:hAnsi="Times New Roman" w:cs="Times New Roman"/>
          <w:b/>
          <w:sz w:val="24"/>
          <w:szCs w:val="24"/>
        </w:rPr>
        <w:t>TELECONFERENCE INSTRUCTIONS</w:t>
      </w:r>
      <w:r w:rsidRPr="007A72A2">
        <w:rPr>
          <w:rFonts w:ascii="Times New Roman" w:hAnsi="Times New Roman" w:cs="Times New Roman"/>
          <w:sz w:val="24"/>
          <w:szCs w:val="24"/>
        </w:rPr>
        <w:t xml:space="preserve">: </w:t>
      </w:r>
      <w:r w:rsidR="00FE229B" w:rsidRPr="007A72A2">
        <w:rPr>
          <w:rFonts w:ascii="Times New Roman" w:hAnsi="Times New Roman" w:cs="Times New Roman"/>
          <w:sz w:val="24"/>
          <w:szCs w:val="24"/>
        </w:rPr>
        <w:t>The Court conducts teleconference hearings via a dedicated phone bridge connection. On the day before the hearing, parties will receive an email from the Court containing phone number, access code, as well as further instructions. Parties are encouraged to call at least five minutes prior to the scheduled hearing and will remain on hold until such time as the Court is prepared to proceed. Any further questions regarding teleconference hearings should be direct to the Court staff listed above</w:t>
      </w:r>
      <w:r w:rsidR="005E03AF" w:rsidRPr="007A72A2">
        <w:rPr>
          <w:rFonts w:ascii="Times New Roman" w:hAnsi="Times New Roman" w:cs="Times New Roman"/>
          <w:sz w:val="24"/>
          <w:szCs w:val="24"/>
        </w:rPr>
        <w:t>.</w:t>
      </w:r>
    </w:p>
    <w:p w14:paraId="16B75597" w14:textId="77777777" w:rsidR="0074116F" w:rsidRPr="007A72A2" w:rsidRDefault="0074116F" w:rsidP="00C327BE">
      <w:pPr>
        <w:rPr>
          <w:rFonts w:ascii="Times New Roman" w:hAnsi="Times New Roman" w:cs="Times New Roman"/>
          <w:sz w:val="24"/>
          <w:szCs w:val="24"/>
        </w:rPr>
      </w:pPr>
    </w:p>
    <w:p w14:paraId="125B4166" w14:textId="77777777" w:rsidR="0074116F" w:rsidRPr="007A72A2" w:rsidRDefault="0074116F" w:rsidP="00C327BE">
      <w:pPr>
        <w:rPr>
          <w:rFonts w:ascii="Times New Roman" w:hAnsi="Times New Roman" w:cs="Times New Roman"/>
          <w:sz w:val="24"/>
          <w:szCs w:val="24"/>
        </w:rPr>
      </w:pPr>
    </w:p>
    <w:sectPr w:rsidR="0074116F" w:rsidRPr="007A72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C70382"/>
    <w:multiLevelType w:val="hybridMultilevel"/>
    <w:tmpl w:val="5D3C2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D30DD4"/>
    <w:multiLevelType w:val="hybridMultilevel"/>
    <w:tmpl w:val="510CA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7BE"/>
    <w:rsid w:val="000A082F"/>
    <w:rsid w:val="000B7EAF"/>
    <w:rsid w:val="001906B1"/>
    <w:rsid w:val="00190CA6"/>
    <w:rsid w:val="00352DA7"/>
    <w:rsid w:val="00390130"/>
    <w:rsid w:val="004B64F5"/>
    <w:rsid w:val="00523549"/>
    <w:rsid w:val="005E03AF"/>
    <w:rsid w:val="005F2211"/>
    <w:rsid w:val="005F222C"/>
    <w:rsid w:val="00615DB0"/>
    <w:rsid w:val="006B0A84"/>
    <w:rsid w:val="0070012E"/>
    <w:rsid w:val="0074116F"/>
    <w:rsid w:val="007A54FD"/>
    <w:rsid w:val="007A72A2"/>
    <w:rsid w:val="009968F5"/>
    <w:rsid w:val="00C327BE"/>
    <w:rsid w:val="00E87DD9"/>
    <w:rsid w:val="00F3362D"/>
    <w:rsid w:val="00FE2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33FF7"/>
  <w15:chartTrackingRefBased/>
  <w15:docId w15:val="{56A887B2-E697-4813-A17A-B08701273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7BE"/>
    <w:pPr>
      <w:ind w:left="720"/>
      <w:contextualSpacing/>
    </w:pPr>
  </w:style>
  <w:style w:type="character" w:styleId="Hyperlink">
    <w:name w:val="Hyperlink"/>
    <w:basedOn w:val="DefaultParagraphFont"/>
    <w:uiPriority w:val="99"/>
    <w:unhideWhenUsed/>
    <w:rsid w:val="000A082F"/>
    <w:rPr>
      <w:color w:val="0563C1" w:themeColor="hyperlink"/>
      <w:u w:val="single"/>
    </w:rPr>
  </w:style>
  <w:style w:type="paragraph" w:styleId="BalloonText">
    <w:name w:val="Balloon Text"/>
    <w:basedOn w:val="Normal"/>
    <w:link w:val="BalloonTextChar"/>
    <w:uiPriority w:val="99"/>
    <w:semiHidden/>
    <w:unhideWhenUsed/>
    <w:rsid w:val="00615D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DB0"/>
    <w:rPr>
      <w:rFonts w:ascii="Segoe UI" w:hAnsi="Segoe UI" w:cs="Segoe UI"/>
      <w:sz w:val="18"/>
      <w:szCs w:val="18"/>
    </w:rPr>
  </w:style>
  <w:style w:type="character" w:customStyle="1" w:styleId="UnresolvedMention1">
    <w:name w:val="Unresolved Mention1"/>
    <w:basedOn w:val="DefaultParagraphFont"/>
    <w:uiPriority w:val="99"/>
    <w:semiHidden/>
    <w:unhideWhenUsed/>
    <w:rsid w:val="005F2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tchelRFowler@jisnashvill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tthewAHorton@jisnashville.gov" TargetMode="External"/><Relationship Id="rId5" Type="http://schemas.openxmlformats.org/officeDocument/2006/relationships/hyperlink" Target="mailto:LoriYHawkins@jisnashville.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JIS</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Lamar, Juliana (STC)</dc:creator>
  <cp:keywords/>
  <dc:description/>
  <cp:lastModifiedBy>Nollner, Ronny (STC)</cp:lastModifiedBy>
  <cp:revision>2</cp:revision>
  <cp:lastPrinted>2021-11-15T19:18:00Z</cp:lastPrinted>
  <dcterms:created xsi:type="dcterms:W3CDTF">2021-11-15T21:40:00Z</dcterms:created>
  <dcterms:modified xsi:type="dcterms:W3CDTF">2021-11-15T21:40:00Z</dcterms:modified>
</cp:coreProperties>
</file>