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4" w:rsidRPr="00463C44" w:rsidRDefault="00463C44" w:rsidP="00463C4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63C44">
        <w:rPr>
          <w:b/>
          <w:sz w:val="32"/>
          <w:szCs w:val="32"/>
        </w:rPr>
        <w:t>State Trial Courts</w:t>
      </w:r>
    </w:p>
    <w:p w:rsidR="00463C44" w:rsidRPr="00463C44" w:rsidRDefault="00463C44" w:rsidP="00463C44">
      <w:pPr>
        <w:jc w:val="center"/>
        <w:rPr>
          <w:b/>
          <w:sz w:val="32"/>
          <w:szCs w:val="32"/>
        </w:rPr>
      </w:pPr>
      <w:r w:rsidRPr="00463C44">
        <w:rPr>
          <w:b/>
          <w:sz w:val="32"/>
          <w:szCs w:val="32"/>
        </w:rPr>
        <w:t>201</w:t>
      </w:r>
      <w:r w:rsidR="00F126A2">
        <w:rPr>
          <w:b/>
          <w:sz w:val="32"/>
          <w:szCs w:val="32"/>
        </w:rPr>
        <w:t>8</w:t>
      </w:r>
      <w:r w:rsidRPr="00463C44">
        <w:rPr>
          <w:b/>
          <w:sz w:val="32"/>
          <w:szCs w:val="32"/>
        </w:rPr>
        <w:t xml:space="preserve"> Paper and Postage Report</w:t>
      </w:r>
    </w:p>
    <w:p w:rsidR="00463C44" w:rsidRDefault="00463C44" w:rsidP="00463C44"/>
    <w:p w:rsidR="00463C44" w:rsidRDefault="00463C44" w:rsidP="00463C44"/>
    <w:p w:rsidR="00463C44" w:rsidRPr="00463C44" w:rsidRDefault="00463C44" w:rsidP="00463C44">
      <w:r w:rsidRPr="00463C44">
        <w:t>The following practices continue to be in effect since the last annual report:</w:t>
      </w:r>
    </w:p>
    <w:p w:rsidR="00463C44" w:rsidRPr="00463C44" w:rsidRDefault="00463C44" w:rsidP="00463C44"/>
    <w:p w:rsidR="00463C44" w:rsidRPr="00463C44" w:rsidRDefault="00463C44" w:rsidP="00463C44">
      <w:pPr>
        <w:numPr>
          <w:ilvl w:val="0"/>
          <w:numId w:val="3"/>
        </w:numPr>
      </w:pPr>
      <w:r w:rsidRPr="00463C44">
        <w:t>Most records required to be kept by the Trial Courts are produced and maintained electronically</w:t>
      </w:r>
      <w:r>
        <w:t xml:space="preserve"> and </w:t>
      </w:r>
      <w:r w:rsidRPr="00463C44">
        <w:t>printed only when necessary for use in court.</w:t>
      </w:r>
    </w:p>
    <w:p w:rsidR="00463C44" w:rsidRPr="00463C44" w:rsidRDefault="00463C44" w:rsidP="00463C44">
      <w:pPr>
        <w:numPr>
          <w:ilvl w:val="0"/>
          <w:numId w:val="3"/>
        </w:numPr>
      </w:pPr>
      <w:r w:rsidRPr="00463C44">
        <w:t xml:space="preserve">The purchase of law books has been </w:t>
      </w:r>
      <w:r w:rsidR="008D6647">
        <w:t>virtually eliminated</w:t>
      </w:r>
      <w:r w:rsidRPr="00463C44">
        <w:t>.  Legal research is done via internet services.</w:t>
      </w:r>
    </w:p>
    <w:p w:rsidR="00463C44" w:rsidRPr="00463C44" w:rsidRDefault="00463C44" w:rsidP="00463C44">
      <w:pPr>
        <w:pStyle w:val="ListParagraph"/>
        <w:numPr>
          <w:ilvl w:val="0"/>
          <w:numId w:val="3"/>
        </w:numPr>
      </w:pPr>
      <w:r w:rsidRPr="00463C44">
        <w:t>Opinions, orders and other rulings of the courts are usually prepared, edited and mailed electronically reducing copying and postage.</w:t>
      </w:r>
    </w:p>
    <w:p w:rsidR="00463C44" w:rsidRPr="00463C44" w:rsidRDefault="00463C44" w:rsidP="00463C44">
      <w:pPr>
        <w:numPr>
          <w:ilvl w:val="0"/>
          <w:numId w:val="3"/>
        </w:numPr>
      </w:pPr>
      <w:r w:rsidRPr="00463C44">
        <w:t>Most correspondence is done by e-mail.</w:t>
      </w:r>
    </w:p>
    <w:p w:rsidR="00463C44" w:rsidRPr="00463C44" w:rsidRDefault="00463C44" w:rsidP="00463C44">
      <w:pPr>
        <w:numPr>
          <w:ilvl w:val="0"/>
          <w:numId w:val="3"/>
        </w:numPr>
      </w:pPr>
      <w:r w:rsidRPr="00463C44">
        <w:t xml:space="preserve">Many form documents are now printed on </w:t>
      </w:r>
      <w:r>
        <w:t>two</w:t>
      </w:r>
      <w:r w:rsidRPr="00463C44">
        <w:t xml:space="preserve"> sides rather than </w:t>
      </w:r>
      <w:r>
        <w:t>one</w:t>
      </w:r>
      <w:r w:rsidRPr="00463C44">
        <w:t xml:space="preserve"> side reducing paper usage.</w:t>
      </w:r>
    </w:p>
    <w:p w:rsidR="00463C44" w:rsidRPr="00463C44" w:rsidRDefault="00463C44" w:rsidP="00463C44">
      <w:pPr>
        <w:pStyle w:val="ListParagraph"/>
        <w:numPr>
          <w:ilvl w:val="0"/>
          <w:numId w:val="3"/>
        </w:numPr>
      </w:pPr>
      <w:r w:rsidRPr="00463C44">
        <w:t>One-sided documents, when necessary to copy, are often copied on both sides of the paper, again reducing paper usage.</w:t>
      </w:r>
    </w:p>
    <w:p w:rsidR="00463C44" w:rsidRPr="00463C44" w:rsidRDefault="00463C44" w:rsidP="00463C44">
      <w:pPr>
        <w:numPr>
          <w:ilvl w:val="0"/>
          <w:numId w:val="3"/>
        </w:numPr>
      </w:pPr>
      <w:r w:rsidRPr="00463C44">
        <w:t>Increased use of scanners has reduced the need to copy and mail documents, saving on paper and postage.</w:t>
      </w:r>
    </w:p>
    <w:p w:rsidR="00593886" w:rsidRDefault="00463C44" w:rsidP="00463C44">
      <w:pPr>
        <w:pStyle w:val="ListParagraph"/>
        <w:numPr>
          <w:ilvl w:val="0"/>
          <w:numId w:val="3"/>
        </w:numPr>
      </w:pPr>
      <w:r w:rsidRPr="00463C44">
        <w:t>Staff has attended “Records and File management” training enabling more efficient electronic file management.</w:t>
      </w:r>
    </w:p>
    <w:p w:rsidR="00396E57" w:rsidRPr="00463C44" w:rsidRDefault="00396E57" w:rsidP="00463C44">
      <w:pPr>
        <w:pStyle w:val="ListParagraph"/>
        <w:numPr>
          <w:ilvl w:val="0"/>
          <w:numId w:val="3"/>
        </w:numPr>
      </w:pPr>
      <w:r>
        <w:t>Unneeded paper is recycled whenever possible.</w:t>
      </w:r>
    </w:p>
    <w:sectPr w:rsidR="00396E57" w:rsidRPr="0046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428"/>
    <w:multiLevelType w:val="hybridMultilevel"/>
    <w:tmpl w:val="C3ECB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04BD"/>
    <w:multiLevelType w:val="hybridMultilevel"/>
    <w:tmpl w:val="7DEE89FC"/>
    <w:lvl w:ilvl="0" w:tplc="6360D6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4"/>
    <w:rsid w:val="00396E57"/>
    <w:rsid w:val="00463C44"/>
    <w:rsid w:val="00593886"/>
    <w:rsid w:val="00797AF9"/>
    <w:rsid w:val="008D6647"/>
    <w:rsid w:val="00DC0538"/>
    <w:rsid w:val="00ED63D3"/>
    <w:rsid w:val="00F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Joe (STC)</dc:creator>
  <cp:lastModifiedBy>Nollner, Ronny (STC)</cp:lastModifiedBy>
  <cp:revision>2</cp:revision>
  <cp:lastPrinted>2018-09-10T19:50:00Z</cp:lastPrinted>
  <dcterms:created xsi:type="dcterms:W3CDTF">2018-09-10T20:49:00Z</dcterms:created>
  <dcterms:modified xsi:type="dcterms:W3CDTF">2018-09-10T20:49:00Z</dcterms:modified>
</cp:coreProperties>
</file>